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35" w:rsidRDefault="00535E35" w:rsidP="004B120F">
      <w:pPr>
        <w:pStyle w:val="Textebrut"/>
        <w:jc w:val="center"/>
        <w:rPr>
          <w:b/>
          <w:bCs/>
        </w:rPr>
      </w:pPr>
      <w:r>
        <w:rPr>
          <w:b/>
          <w:bCs/>
        </w:rPr>
        <w:t>Modèle d’arrêté du maire refusant le transfert d’un pouvoir de police administrative spéciale</w:t>
      </w:r>
    </w:p>
    <w:p w:rsidR="00535E35" w:rsidRDefault="00535E35" w:rsidP="004B120F">
      <w:pPr>
        <w:pStyle w:val="Textebrut"/>
        <w:jc w:val="center"/>
        <w:rPr>
          <w:b/>
          <w:bCs/>
        </w:rPr>
      </w:pPr>
      <w:proofErr w:type="gramStart"/>
      <w:r>
        <w:rPr>
          <w:b/>
          <w:bCs/>
        </w:rPr>
        <w:t>( A</w:t>
      </w:r>
      <w:proofErr w:type="gramEnd"/>
      <w:r>
        <w:rPr>
          <w:b/>
          <w:bCs/>
        </w:rPr>
        <w:t xml:space="preserve"> adapter aux circonstances locales)</w:t>
      </w:r>
    </w:p>
    <w:p w:rsidR="00535E35" w:rsidRDefault="00535E35" w:rsidP="00535E35">
      <w:pPr>
        <w:pStyle w:val="Textebrut"/>
        <w:rPr>
          <w:b/>
          <w:bCs/>
        </w:rPr>
      </w:pPr>
    </w:p>
    <w:p w:rsidR="00535E35" w:rsidRDefault="00535E35" w:rsidP="00535E35">
      <w:pPr>
        <w:pStyle w:val="Textebrut"/>
      </w:pPr>
      <w:r>
        <w:t>Référence …</w:t>
      </w:r>
    </w:p>
    <w:p w:rsidR="00535E35" w:rsidRDefault="00535E35" w:rsidP="00535E35">
      <w:pPr>
        <w:pStyle w:val="Textebrut"/>
      </w:pPr>
    </w:p>
    <w:p w:rsidR="00535E35" w:rsidRDefault="00535E35" w:rsidP="004B120F">
      <w:pPr>
        <w:pStyle w:val="Textebrut"/>
        <w:jc w:val="both"/>
      </w:pPr>
      <w:r>
        <w:t>Le Maire de la commune de …,</w:t>
      </w:r>
    </w:p>
    <w:p w:rsidR="00535E35" w:rsidRDefault="00535E35" w:rsidP="004B120F">
      <w:pPr>
        <w:pStyle w:val="Textebrut"/>
        <w:jc w:val="both"/>
      </w:pPr>
    </w:p>
    <w:p w:rsidR="00535E35" w:rsidRDefault="00535E35" w:rsidP="004B120F">
      <w:pPr>
        <w:autoSpaceDE w:val="0"/>
        <w:autoSpaceDN w:val="0"/>
        <w:jc w:val="both"/>
      </w:pPr>
      <w:r>
        <w:t xml:space="preserve">VU le code général des collectivités territoriales et notamment ses articles L2212-1, L2212-2 et L5211-9-2, </w:t>
      </w:r>
    </w:p>
    <w:p w:rsidR="00535E35" w:rsidRDefault="00535E35" w:rsidP="004B120F">
      <w:pPr>
        <w:pStyle w:val="Textebrut"/>
        <w:jc w:val="both"/>
      </w:pPr>
    </w:p>
    <w:p w:rsidR="00535E35" w:rsidRDefault="00535E35" w:rsidP="004B120F">
      <w:pPr>
        <w:pStyle w:val="Textebrut"/>
        <w:jc w:val="both"/>
      </w:pPr>
      <w:r>
        <w:t xml:space="preserve">VU l’arrêté préfectoral n°…, en date du …, arrêtant les statuts de la </w:t>
      </w:r>
      <w:r w:rsidR="00F97A38">
        <w:t>… (</w:t>
      </w:r>
      <w:r w:rsidR="00B718D8">
        <w:t xml:space="preserve">à adapter la communauté de communes, la communauté </w:t>
      </w:r>
      <w:proofErr w:type="gramStart"/>
      <w:r w:rsidR="00B718D8">
        <w:t xml:space="preserve">d’agglomération) </w:t>
      </w:r>
      <w:r>
        <w:t xml:space="preserve"> …</w:t>
      </w:r>
      <w:proofErr w:type="gramEnd"/>
      <w:r>
        <w:t>, ,</w:t>
      </w:r>
    </w:p>
    <w:p w:rsidR="00535E35" w:rsidRDefault="00535E35" w:rsidP="004B120F">
      <w:pPr>
        <w:pStyle w:val="Textebrut"/>
        <w:jc w:val="both"/>
      </w:pPr>
    </w:p>
    <w:p w:rsidR="00535E35" w:rsidRDefault="00535E35" w:rsidP="004B120F">
      <w:pPr>
        <w:pStyle w:val="Textebrut"/>
        <w:jc w:val="both"/>
      </w:pPr>
      <w:r>
        <w:t xml:space="preserve">VU la délibération n°…, en date du …, relative à l’élection du président de la </w:t>
      </w:r>
      <w:r w:rsidR="00B718D8">
        <w:t>… (</w:t>
      </w:r>
      <w:r w:rsidR="00B718D8" w:rsidRPr="00B718D8">
        <w:rPr>
          <w:i/>
        </w:rPr>
        <w:t>à adapter la communauté de communes, la communauté d’agglomération</w:t>
      </w:r>
      <w:r w:rsidR="00B718D8">
        <w:t>)</w:t>
      </w:r>
    </w:p>
    <w:p w:rsidR="00535E35" w:rsidRDefault="00535E35" w:rsidP="004B120F">
      <w:pPr>
        <w:pStyle w:val="Textebrut"/>
        <w:jc w:val="both"/>
      </w:pPr>
    </w:p>
    <w:p w:rsidR="00535E35" w:rsidRDefault="00535E35" w:rsidP="004B120F">
      <w:pPr>
        <w:pStyle w:val="Textebrut"/>
        <w:jc w:val="both"/>
      </w:pPr>
      <w:r>
        <w:t>CONSIDERANT que la</w:t>
      </w:r>
      <w:proofErr w:type="gramStart"/>
      <w:r>
        <w:t xml:space="preserve"> </w:t>
      </w:r>
      <w:r w:rsidR="00B718D8">
        <w:t>….</w:t>
      </w:r>
      <w:proofErr w:type="gramEnd"/>
      <w:r w:rsidR="00B718D8">
        <w:t xml:space="preserve">.(à adapter la </w:t>
      </w:r>
      <w:r>
        <w:t>communauté de communes</w:t>
      </w:r>
      <w:r w:rsidR="00B718D8">
        <w:t>, la communauté d’agglomération)</w:t>
      </w:r>
      <w:r>
        <w:t xml:space="preserve"> de … exerce une compétence en matière de …</w:t>
      </w:r>
      <w:r w:rsidR="00F97A38">
        <w:t xml:space="preserve"> </w:t>
      </w:r>
      <w:r w:rsidR="004B120F">
        <w:t>(à préciser)</w:t>
      </w:r>
    </w:p>
    <w:p w:rsidR="00535E35" w:rsidRPr="004B120F" w:rsidRDefault="00535E35" w:rsidP="004B120F">
      <w:pPr>
        <w:pStyle w:val="Textebrut"/>
        <w:numPr>
          <w:ilvl w:val="0"/>
          <w:numId w:val="1"/>
        </w:numPr>
        <w:jc w:val="both"/>
        <w:rPr>
          <w:i/>
        </w:rPr>
      </w:pPr>
      <w:r w:rsidRPr="004B120F">
        <w:rPr>
          <w:i/>
        </w:rPr>
        <w:t>Collecte des déchets ménagers</w:t>
      </w:r>
    </w:p>
    <w:p w:rsidR="00535E35" w:rsidRPr="004B120F" w:rsidRDefault="00535E35" w:rsidP="004B120F">
      <w:pPr>
        <w:pStyle w:val="Textebrut"/>
        <w:numPr>
          <w:ilvl w:val="0"/>
          <w:numId w:val="1"/>
        </w:numPr>
        <w:jc w:val="both"/>
        <w:rPr>
          <w:i/>
        </w:rPr>
      </w:pPr>
      <w:r w:rsidRPr="004B120F">
        <w:rPr>
          <w:i/>
        </w:rPr>
        <w:t>Assainissement collectif et/ou non collectif</w:t>
      </w:r>
    </w:p>
    <w:p w:rsidR="00535E35" w:rsidRPr="004B120F" w:rsidRDefault="00535E35" w:rsidP="004B120F">
      <w:pPr>
        <w:pStyle w:val="Textebrut"/>
        <w:numPr>
          <w:ilvl w:val="0"/>
          <w:numId w:val="1"/>
        </w:numPr>
        <w:jc w:val="both"/>
        <w:rPr>
          <w:i/>
        </w:rPr>
      </w:pPr>
      <w:r w:rsidRPr="004B120F">
        <w:rPr>
          <w:i/>
        </w:rPr>
        <w:t>Création, entretien et gestion des aires d’accueil des gens du voyage</w:t>
      </w:r>
    </w:p>
    <w:p w:rsidR="00535E35" w:rsidRPr="004B120F" w:rsidRDefault="00535E35" w:rsidP="004B120F">
      <w:pPr>
        <w:pStyle w:val="Textebrut"/>
        <w:numPr>
          <w:ilvl w:val="0"/>
          <w:numId w:val="1"/>
        </w:numPr>
        <w:jc w:val="both"/>
        <w:rPr>
          <w:i/>
        </w:rPr>
      </w:pPr>
      <w:r w:rsidRPr="004B120F">
        <w:rPr>
          <w:i/>
        </w:rPr>
        <w:t>Voirie</w:t>
      </w:r>
    </w:p>
    <w:p w:rsidR="00535E35" w:rsidRPr="004B120F" w:rsidRDefault="004B120F" w:rsidP="004B120F">
      <w:pPr>
        <w:pStyle w:val="Textebrut"/>
        <w:numPr>
          <w:ilvl w:val="0"/>
          <w:numId w:val="1"/>
        </w:numPr>
        <w:jc w:val="both"/>
        <w:rPr>
          <w:i/>
        </w:rPr>
      </w:pPr>
      <w:r w:rsidRPr="004B120F">
        <w:rPr>
          <w:i/>
        </w:rPr>
        <w:t>H</w:t>
      </w:r>
      <w:r w:rsidR="00535E35" w:rsidRPr="004B120F">
        <w:rPr>
          <w:i/>
        </w:rPr>
        <w:t>abitat</w:t>
      </w:r>
    </w:p>
    <w:p w:rsidR="004B120F" w:rsidRDefault="004B120F" w:rsidP="004B120F">
      <w:pPr>
        <w:pStyle w:val="Textebrut"/>
        <w:ind w:left="720"/>
        <w:jc w:val="both"/>
      </w:pPr>
    </w:p>
    <w:p w:rsidR="00535E35" w:rsidRDefault="00F97A38" w:rsidP="004B120F">
      <w:pPr>
        <w:pStyle w:val="Textebrut"/>
        <w:jc w:val="both"/>
      </w:pPr>
      <w:r>
        <w:t xml:space="preserve">CONSIDERANT </w:t>
      </w:r>
      <w:r w:rsidR="004B120F">
        <w:t xml:space="preserve">que l’exercice de cette compétence par la </w:t>
      </w:r>
      <w:r>
        <w:t>… (</w:t>
      </w:r>
      <w:r w:rsidRPr="00B718D8">
        <w:rPr>
          <w:i/>
        </w:rPr>
        <w:t>à adapter la communauté de communes, la communauté d’agglomération</w:t>
      </w:r>
      <w:r>
        <w:t>)</w:t>
      </w:r>
      <w:r w:rsidR="004B120F">
        <w:t xml:space="preserve"> implique le transfert automatique des pouvoirs de police du maire, attachés à </w:t>
      </w:r>
      <w:r>
        <w:t>cette compétence au président du dit établissement public,</w:t>
      </w:r>
    </w:p>
    <w:p w:rsidR="00535E35" w:rsidRDefault="00535E35" w:rsidP="004B120F">
      <w:pPr>
        <w:pStyle w:val="Textebrut"/>
        <w:jc w:val="both"/>
      </w:pPr>
    </w:p>
    <w:p w:rsidR="00535E35" w:rsidRDefault="008010C1" w:rsidP="008010C1">
      <w:pPr>
        <w:pStyle w:val="Textebrut"/>
        <w:jc w:val="center"/>
      </w:pPr>
      <w:r>
        <w:t>ARRETE</w:t>
      </w:r>
    </w:p>
    <w:p w:rsidR="00535E35" w:rsidRDefault="00535E35" w:rsidP="004B120F">
      <w:pPr>
        <w:pStyle w:val="Textebrut"/>
        <w:jc w:val="both"/>
      </w:pPr>
    </w:p>
    <w:p w:rsidR="00535E35" w:rsidRDefault="00535E35" w:rsidP="004B120F">
      <w:pPr>
        <w:pStyle w:val="Textebrut"/>
        <w:jc w:val="both"/>
      </w:pPr>
      <w:r>
        <w:t xml:space="preserve">ARTICLE 1er – Il est fait opposition au transfert du pouvoir de police administrative spéciale en matière de … (assainissement, et/ou collecte des déchets ménagers, et/ou réalisation d'aires d'accueil ou terrains de passage des gens du voyage, et/ou police de la circulation et du stationnement, et/ou délivrance des autorisations de stationnement sur la voie publique aux exploitants de taxis, et/ou d’habitat – </w:t>
      </w:r>
      <w:r>
        <w:rPr>
          <w:i/>
          <w:iCs/>
        </w:rPr>
        <w:t>à préciser</w:t>
      </w:r>
      <w:r>
        <w:t xml:space="preserve">), au président de </w:t>
      </w:r>
      <w:r w:rsidR="00B718D8">
        <w:t>la</w:t>
      </w:r>
      <w:r w:rsidR="00B718D8" w:rsidRPr="00B718D8">
        <w:rPr>
          <w:i/>
        </w:rPr>
        <w:t>…(à adapter la communauté de communes, la communauté d’agglomération</w:t>
      </w:r>
      <w:r w:rsidR="00B718D8">
        <w:t xml:space="preserve">) </w:t>
      </w:r>
      <w:r>
        <w:t>…, Monsieur (ou Madame) …</w:t>
      </w:r>
    </w:p>
    <w:p w:rsidR="00535E35" w:rsidRDefault="00535E35" w:rsidP="004B120F">
      <w:pPr>
        <w:pStyle w:val="Textebrut"/>
        <w:jc w:val="both"/>
      </w:pPr>
    </w:p>
    <w:p w:rsidR="00535E35" w:rsidRDefault="00535E35" w:rsidP="004B120F">
      <w:pPr>
        <w:pStyle w:val="Textebrut"/>
        <w:jc w:val="both"/>
      </w:pPr>
      <w:r>
        <w:t>ARTICLE 2 – une copie du présent arrêté sera notifié au président de ladite communauté, et transmis au représentant de l’Etat.</w:t>
      </w:r>
    </w:p>
    <w:p w:rsidR="00535E35" w:rsidRDefault="00535E35" w:rsidP="004B120F">
      <w:pPr>
        <w:pStyle w:val="Textebrut"/>
        <w:jc w:val="both"/>
      </w:pPr>
    </w:p>
    <w:p w:rsidR="00535E35" w:rsidRDefault="00535E35" w:rsidP="004B120F">
      <w:pPr>
        <w:pStyle w:val="Textebrut"/>
        <w:jc w:val="both"/>
      </w:pPr>
    </w:p>
    <w:p w:rsidR="00535E35" w:rsidRDefault="00535E35" w:rsidP="004B120F">
      <w:pPr>
        <w:pStyle w:val="Textebrut"/>
        <w:jc w:val="both"/>
      </w:pPr>
      <w:r>
        <w:t>Fait à …, le …</w:t>
      </w:r>
    </w:p>
    <w:p w:rsidR="00535E35" w:rsidRDefault="00535E35" w:rsidP="004B120F">
      <w:pPr>
        <w:pStyle w:val="Textebrut"/>
        <w:jc w:val="both"/>
      </w:pPr>
    </w:p>
    <w:p w:rsidR="00535E35" w:rsidRDefault="00535E35" w:rsidP="004B120F">
      <w:pPr>
        <w:pStyle w:val="Textebrut"/>
        <w:jc w:val="both"/>
      </w:pPr>
      <w:r>
        <w:t>Le Maire,</w:t>
      </w:r>
    </w:p>
    <w:p w:rsidR="00D12B3A" w:rsidRDefault="004B120F">
      <w:r>
        <w:t>Nom, Prénom</w:t>
      </w:r>
    </w:p>
    <w:p w:rsidR="004B120F" w:rsidRDefault="004B120F">
      <w:r>
        <w:t>Signature manuscrite</w:t>
      </w:r>
    </w:p>
    <w:p w:rsidR="004B120F" w:rsidRDefault="004B120F">
      <w:r>
        <w:t>Cachet de la collectivité</w:t>
      </w:r>
    </w:p>
    <w:p w:rsidR="004B120F" w:rsidRDefault="004B120F"/>
    <w:p w:rsidR="004B120F" w:rsidRPr="008010C1" w:rsidRDefault="004B120F">
      <w:pPr>
        <w:rPr>
          <w:i/>
          <w:sz w:val="16"/>
          <w:szCs w:val="16"/>
        </w:rPr>
      </w:pPr>
      <w:r w:rsidRPr="008010C1">
        <w:rPr>
          <w:i/>
          <w:sz w:val="16"/>
          <w:szCs w:val="16"/>
        </w:rPr>
        <w:t>Certifié exécutoire sous l’autorité du maire</w:t>
      </w:r>
    </w:p>
    <w:p w:rsidR="004B120F" w:rsidRPr="008010C1" w:rsidRDefault="004B120F">
      <w:pPr>
        <w:rPr>
          <w:i/>
          <w:sz w:val="16"/>
          <w:szCs w:val="16"/>
        </w:rPr>
      </w:pPr>
      <w:r w:rsidRPr="008010C1">
        <w:rPr>
          <w:i/>
          <w:sz w:val="16"/>
          <w:szCs w:val="16"/>
        </w:rPr>
        <w:t>Compte tenu de la transmission en Préfecture en date du</w:t>
      </w:r>
    </w:p>
    <w:p w:rsidR="008010C1" w:rsidRPr="008010C1" w:rsidRDefault="008010C1">
      <w:pPr>
        <w:rPr>
          <w:i/>
          <w:sz w:val="16"/>
          <w:szCs w:val="16"/>
        </w:rPr>
      </w:pPr>
      <w:r w:rsidRPr="008010C1">
        <w:rPr>
          <w:i/>
          <w:sz w:val="16"/>
          <w:szCs w:val="16"/>
        </w:rPr>
        <w:t>Et de la publication, le ….</w:t>
      </w:r>
    </w:p>
    <w:p w:rsidR="008010C1" w:rsidRPr="008010C1" w:rsidRDefault="008010C1" w:rsidP="008010C1">
      <w:pPr>
        <w:pStyle w:val="Textebrut"/>
        <w:jc w:val="both"/>
        <w:rPr>
          <w:i/>
          <w:sz w:val="16"/>
          <w:szCs w:val="16"/>
        </w:rPr>
      </w:pPr>
      <w:r w:rsidRPr="008010C1">
        <w:rPr>
          <w:i/>
          <w:sz w:val="16"/>
          <w:szCs w:val="16"/>
        </w:rPr>
        <w:t>Le Maire,</w:t>
      </w:r>
    </w:p>
    <w:p w:rsidR="008010C1" w:rsidRPr="008010C1" w:rsidRDefault="008010C1" w:rsidP="008010C1">
      <w:pPr>
        <w:rPr>
          <w:i/>
          <w:sz w:val="16"/>
          <w:szCs w:val="16"/>
        </w:rPr>
      </w:pPr>
      <w:r w:rsidRPr="008010C1">
        <w:rPr>
          <w:i/>
          <w:sz w:val="16"/>
          <w:szCs w:val="16"/>
        </w:rPr>
        <w:t>Nom, Prénom</w:t>
      </w:r>
    </w:p>
    <w:p w:rsidR="008010C1" w:rsidRPr="008010C1" w:rsidRDefault="008010C1" w:rsidP="008010C1">
      <w:pPr>
        <w:rPr>
          <w:i/>
          <w:sz w:val="16"/>
          <w:szCs w:val="16"/>
        </w:rPr>
      </w:pPr>
      <w:r w:rsidRPr="008010C1">
        <w:rPr>
          <w:i/>
          <w:sz w:val="16"/>
          <w:szCs w:val="16"/>
        </w:rPr>
        <w:t>Signature manuscrite</w:t>
      </w:r>
    </w:p>
    <w:p w:rsidR="008010C1" w:rsidRDefault="008010C1" w:rsidP="008010C1">
      <w:pPr>
        <w:rPr>
          <w:i/>
          <w:sz w:val="16"/>
          <w:szCs w:val="16"/>
        </w:rPr>
      </w:pPr>
      <w:r w:rsidRPr="008010C1">
        <w:rPr>
          <w:i/>
          <w:sz w:val="16"/>
          <w:szCs w:val="16"/>
        </w:rPr>
        <w:t>Cachet de la collectivité</w:t>
      </w:r>
    </w:p>
    <w:p w:rsidR="00B60CD2" w:rsidRPr="008010C1" w:rsidRDefault="00B60CD2" w:rsidP="008010C1">
      <w:pPr>
        <w:rPr>
          <w:i/>
          <w:sz w:val="16"/>
          <w:szCs w:val="16"/>
        </w:rPr>
      </w:pPr>
      <w:bookmarkStart w:id="0" w:name="_GoBack"/>
      <w:bookmarkEnd w:id="0"/>
    </w:p>
    <w:sectPr w:rsidR="00B60CD2" w:rsidRPr="008010C1" w:rsidSect="008010C1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33" w:rsidRDefault="008F5233" w:rsidP="008010C1">
      <w:r>
        <w:separator/>
      </w:r>
    </w:p>
  </w:endnote>
  <w:endnote w:type="continuationSeparator" w:id="0">
    <w:p w:rsidR="008F5233" w:rsidRDefault="008F5233" w:rsidP="0080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69" w:type="pct"/>
      <w:tblInd w:w="108" w:type="dxa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820"/>
      <w:gridCol w:w="6037"/>
    </w:tblGrid>
    <w:tr w:rsidR="008010C1" w:rsidRPr="008010C1" w:rsidTr="008010C1">
      <w:trPr>
        <w:trHeight w:val="562"/>
      </w:trPr>
      <w:tc>
        <w:tcPr>
          <w:tcW w:w="1592" w:type="pct"/>
        </w:tcPr>
        <w:p w:rsidR="008010C1" w:rsidRPr="008010C1" w:rsidRDefault="008010C1" w:rsidP="00416295">
          <w:pPr>
            <w:tabs>
              <w:tab w:val="center" w:pos="4536"/>
              <w:tab w:val="right" w:pos="9072"/>
            </w:tabs>
            <w:jc w:val="right"/>
            <w:rPr>
              <w:rFonts w:asciiTheme="minorHAnsi" w:hAnsiTheme="minorHAnsi"/>
              <w:sz w:val="24"/>
              <w:szCs w:val="24"/>
            </w:rPr>
          </w:pPr>
        </w:p>
      </w:tc>
      <w:tc>
        <w:tcPr>
          <w:tcW w:w="3408" w:type="pct"/>
          <w:tcBorders>
            <w:top w:val="single" w:sz="4" w:space="0" w:color="8064A2" w:themeColor="accent4"/>
          </w:tcBorders>
          <w:shd w:val="clear" w:color="auto" w:fill="365F91" w:themeFill="accent1" w:themeFillShade="BF"/>
        </w:tcPr>
        <w:p w:rsidR="008010C1" w:rsidRPr="008010C1" w:rsidRDefault="008010C1" w:rsidP="00416295">
          <w:pPr>
            <w:tabs>
              <w:tab w:val="center" w:pos="4536"/>
              <w:tab w:val="right" w:pos="9072"/>
            </w:tabs>
            <w:jc w:val="right"/>
            <w:rPr>
              <w:rFonts w:asciiTheme="minorHAnsi" w:hAnsiTheme="minorHAnsi"/>
              <w:i/>
              <w:color w:val="FFFFFF" w:themeColor="background1"/>
              <w:sz w:val="18"/>
              <w:szCs w:val="18"/>
            </w:rPr>
          </w:pPr>
          <w:r w:rsidRPr="008010C1">
            <w:rPr>
              <w:rFonts w:asciiTheme="minorHAnsi" w:hAnsiTheme="minorHAnsi"/>
              <w:i/>
              <w:noProof/>
              <w:color w:val="FFFFFF" w:themeColor="background1"/>
              <w:sz w:val="18"/>
              <w:szCs w:val="18"/>
              <w:lang w:eastAsia="fr-FR"/>
            </w:rPr>
            <w:drawing>
              <wp:anchor distT="0" distB="0" distL="114300" distR="114300" simplePos="0" relativeHeight="251659264" behindDoc="0" locked="0" layoutInCell="1" allowOverlap="0" wp14:anchorId="50E2FF49" wp14:editId="2F686857">
                <wp:simplePos x="0" y="0"/>
                <wp:positionH relativeFrom="column">
                  <wp:posOffset>650841</wp:posOffset>
                </wp:positionH>
                <wp:positionV relativeFrom="paragraph">
                  <wp:posOffset>8255</wp:posOffset>
                </wp:positionV>
                <wp:extent cx="314325" cy="391274"/>
                <wp:effectExtent l="0" t="0" r="0" b="889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DM 2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91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010C1">
            <w:rPr>
              <w:rFonts w:asciiTheme="minorHAnsi" w:hAnsiTheme="minorHAnsi"/>
              <w:i/>
              <w:color w:val="FFFFFF" w:themeColor="background1"/>
              <w:sz w:val="18"/>
              <w:szCs w:val="18"/>
            </w:rPr>
            <w:t>Union des Maires de la Dordogne – Service Juridique</w:t>
          </w:r>
        </w:p>
        <w:p w:rsidR="008010C1" w:rsidRPr="008010C1" w:rsidRDefault="008010C1" w:rsidP="00416295">
          <w:pPr>
            <w:tabs>
              <w:tab w:val="center" w:pos="4536"/>
              <w:tab w:val="right" w:pos="9072"/>
            </w:tabs>
            <w:jc w:val="right"/>
            <w:rPr>
              <w:rFonts w:asciiTheme="minorHAnsi" w:hAnsiTheme="minorHAnsi"/>
              <w:i/>
              <w:color w:val="FFFFFF" w:themeColor="background1"/>
              <w:sz w:val="18"/>
              <w:szCs w:val="18"/>
            </w:rPr>
          </w:pPr>
        </w:p>
        <w:p w:rsidR="008010C1" w:rsidRPr="008010C1" w:rsidRDefault="008010C1" w:rsidP="00416295">
          <w:pPr>
            <w:tabs>
              <w:tab w:val="center" w:pos="4536"/>
              <w:tab w:val="right" w:pos="9072"/>
            </w:tabs>
            <w:jc w:val="right"/>
            <w:rPr>
              <w:rFonts w:asciiTheme="minorHAnsi" w:hAnsiTheme="minorHAnsi"/>
              <w:i/>
              <w:color w:val="FFFFFF" w:themeColor="background1"/>
              <w:sz w:val="18"/>
              <w:szCs w:val="18"/>
            </w:rPr>
          </w:pPr>
          <w:r>
            <w:rPr>
              <w:rFonts w:asciiTheme="minorHAnsi" w:hAnsiTheme="minorHAnsi"/>
              <w:i/>
              <w:color w:val="FFFFFF" w:themeColor="background1"/>
              <w:sz w:val="18"/>
              <w:szCs w:val="18"/>
            </w:rPr>
            <w:t>Juillet</w:t>
          </w:r>
          <w:r w:rsidRPr="008010C1">
            <w:rPr>
              <w:rFonts w:asciiTheme="minorHAnsi" w:hAnsiTheme="minorHAnsi"/>
              <w:i/>
              <w:color w:val="FFFFFF" w:themeColor="background1"/>
              <w:sz w:val="18"/>
              <w:szCs w:val="18"/>
            </w:rPr>
            <w:t xml:space="preserve"> 2014</w:t>
          </w:r>
        </w:p>
      </w:tc>
    </w:tr>
  </w:tbl>
  <w:p w:rsidR="008010C1" w:rsidRDefault="008010C1" w:rsidP="008010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33" w:rsidRDefault="008F5233" w:rsidP="008010C1">
      <w:r>
        <w:separator/>
      </w:r>
    </w:p>
  </w:footnote>
  <w:footnote w:type="continuationSeparator" w:id="0">
    <w:p w:rsidR="008F5233" w:rsidRDefault="008F5233" w:rsidP="0080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D6670"/>
    <w:multiLevelType w:val="hybridMultilevel"/>
    <w:tmpl w:val="8494C8EC"/>
    <w:lvl w:ilvl="0" w:tplc="B8087BB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35"/>
    <w:rsid w:val="00027F6D"/>
    <w:rsid w:val="0006404A"/>
    <w:rsid w:val="000A36C4"/>
    <w:rsid w:val="000F0BAF"/>
    <w:rsid w:val="001023BE"/>
    <w:rsid w:val="001A0869"/>
    <w:rsid w:val="002068FE"/>
    <w:rsid w:val="00243CBE"/>
    <w:rsid w:val="002441F9"/>
    <w:rsid w:val="00246279"/>
    <w:rsid w:val="00246BA5"/>
    <w:rsid w:val="00276A68"/>
    <w:rsid w:val="00290072"/>
    <w:rsid w:val="002E6210"/>
    <w:rsid w:val="003513E1"/>
    <w:rsid w:val="00362FAC"/>
    <w:rsid w:val="003713A1"/>
    <w:rsid w:val="003C41D1"/>
    <w:rsid w:val="003E4E9F"/>
    <w:rsid w:val="003F3498"/>
    <w:rsid w:val="003F41E2"/>
    <w:rsid w:val="00436ECE"/>
    <w:rsid w:val="004437D8"/>
    <w:rsid w:val="004B120F"/>
    <w:rsid w:val="004B3573"/>
    <w:rsid w:val="004B7758"/>
    <w:rsid w:val="0051119E"/>
    <w:rsid w:val="00511B3C"/>
    <w:rsid w:val="005237BA"/>
    <w:rsid w:val="00535E35"/>
    <w:rsid w:val="00555B86"/>
    <w:rsid w:val="00576F33"/>
    <w:rsid w:val="00621F16"/>
    <w:rsid w:val="00640354"/>
    <w:rsid w:val="00645DEF"/>
    <w:rsid w:val="006771A9"/>
    <w:rsid w:val="0068301D"/>
    <w:rsid w:val="006B1223"/>
    <w:rsid w:val="007356A7"/>
    <w:rsid w:val="007A0604"/>
    <w:rsid w:val="007A48B5"/>
    <w:rsid w:val="007E31EE"/>
    <w:rsid w:val="007E32E2"/>
    <w:rsid w:val="008010C1"/>
    <w:rsid w:val="00877A95"/>
    <w:rsid w:val="008F5233"/>
    <w:rsid w:val="00961D88"/>
    <w:rsid w:val="0096379C"/>
    <w:rsid w:val="00990A86"/>
    <w:rsid w:val="009B3331"/>
    <w:rsid w:val="009C0FD5"/>
    <w:rsid w:val="009D0419"/>
    <w:rsid w:val="00A256EE"/>
    <w:rsid w:val="00A4188C"/>
    <w:rsid w:val="00A42933"/>
    <w:rsid w:val="00A75036"/>
    <w:rsid w:val="00A82677"/>
    <w:rsid w:val="00AE2121"/>
    <w:rsid w:val="00B13E41"/>
    <w:rsid w:val="00B60CD2"/>
    <w:rsid w:val="00B718D8"/>
    <w:rsid w:val="00BE0B1D"/>
    <w:rsid w:val="00BF0232"/>
    <w:rsid w:val="00C078F7"/>
    <w:rsid w:val="00C1006A"/>
    <w:rsid w:val="00C24732"/>
    <w:rsid w:val="00C74AE0"/>
    <w:rsid w:val="00C90CBA"/>
    <w:rsid w:val="00C91F98"/>
    <w:rsid w:val="00CA1584"/>
    <w:rsid w:val="00CB7390"/>
    <w:rsid w:val="00CE57A7"/>
    <w:rsid w:val="00D0372B"/>
    <w:rsid w:val="00D241AB"/>
    <w:rsid w:val="00D7438A"/>
    <w:rsid w:val="00E209AA"/>
    <w:rsid w:val="00E32645"/>
    <w:rsid w:val="00E3596A"/>
    <w:rsid w:val="00E5498A"/>
    <w:rsid w:val="00ED3413"/>
    <w:rsid w:val="00ED6883"/>
    <w:rsid w:val="00F60307"/>
    <w:rsid w:val="00F97A38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320681"/>
  <w15:docId w15:val="{67DC6B24-CF23-4A10-99C1-B317CECB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5E35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535E35"/>
  </w:style>
  <w:style w:type="character" w:customStyle="1" w:styleId="TextebrutCar">
    <w:name w:val="Texte brut Car"/>
    <w:basedOn w:val="Policepardfaut"/>
    <w:link w:val="Textebrut"/>
    <w:uiPriority w:val="99"/>
    <w:semiHidden/>
    <w:rsid w:val="00535E35"/>
    <w:rPr>
      <w:rFonts w:ascii="Calibri" w:hAnsi="Calibr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8010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10C1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010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10C1"/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0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PAULY</dc:creator>
  <cp:lastModifiedBy>JURISTE UDM24</cp:lastModifiedBy>
  <cp:revision>6</cp:revision>
  <cp:lastPrinted>2014-07-09T16:11:00Z</cp:lastPrinted>
  <dcterms:created xsi:type="dcterms:W3CDTF">2014-07-09T14:19:00Z</dcterms:created>
  <dcterms:modified xsi:type="dcterms:W3CDTF">2017-04-07T07:47:00Z</dcterms:modified>
</cp:coreProperties>
</file>